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E9" w:rsidRDefault="00FA60E9" w:rsidP="00FA60E9">
      <w:pPr>
        <w:pStyle w:val="Default"/>
      </w:pPr>
    </w:p>
    <w:tbl>
      <w:tblPr>
        <w:tblW w:w="4857" w:type="pct"/>
        <w:tblLayout w:type="fixed"/>
        <w:tblLook w:val="04A0" w:firstRow="1" w:lastRow="0" w:firstColumn="1" w:lastColumn="0" w:noHBand="0" w:noVBand="1"/>
      </w:tblPr>
      <w:tblGrid>
        <w:gridCol w:w="994"/>
        <w:gridCol w:w="1414"/>
        <w:gridCol w:w="1768"/>
        <w:gridCol w:w="1503"/>
        <w:gridCol w:w="1501"/>
        <w:gridCol w:w="973"/>
        <w:gridCol w:w="1234"/>
        <w:gridCol w:w="2034"/>
        <w:gridCol w:w="1149"/>
      </w:tblGrid>
      <w:tr w:rsidR="00904BCB" w:rsidRPr="00904BCB" w:rsidTr="00DB2FB8">
        <w:trPr>
          <w:trHeight w:val="360"/>
          <w:tblHeader/>
        </w:trPr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Cat#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Subtype/CRF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Isolate</w:t>
            </w: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Alternate Name(s)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GenBank</w:t>
            </w:r>
            <w:proofErr w:type="spellEnd"/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No.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SI or NSI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Coreceptor</w:t>
            </w:r>
            <w:proofErr w:type="spellEnd"/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Usage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Donor/Contributor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Release </w:t>
            </w:r>
            <w:proofErr w:type="spellStart"/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Category</w:t>
            </w:r>
            <w:r w:rsidRPr="00904BCB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92UG_029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92UG029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UNAIDS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93RW_024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93RW024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Dual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UNAIDS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00KE_KER2008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KER2008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Dual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00KE_KER2018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KER2018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99KE_KNH1088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KNH1088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99KE_KNH1135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KNH1135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00KE_KNH1144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KNH1144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00KE_KNH1207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KNH1207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00KE_KNH1209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KNH1209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00KE_KSM4030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KSM4030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84US_MNp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MN/H9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M17449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Robert Gallo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85US_Ba-L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Ba-L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Robert Gallo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91US_1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US1, GS 004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AY173952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91US_4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US4, GS 007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AY173955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90TH_BK132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BK132, GS 009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AY173951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89BZ_167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BZ167, GS 010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AY173956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94US_33931N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33931N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90US_873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96TH_NP1538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NP1538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11420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92FR_BX08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BX08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93MW_965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MW93/965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UNAIDS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94IN_20635-4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20635-4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Smita</w:t>
            </w:r>
            <w:proofErr w:type="spellEnd"/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Kulkarni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90SE_364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SE364, GS 015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89SM_145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SM145, GS 016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98US_MSC5016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56313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AY444801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02ET_014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PBL286(696)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AY255825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00TZ_A125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TZA125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AY253304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00TZ_A246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TZA246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AY253308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01TZ_911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TZBD9/11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AY253322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02ET_0288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PBL288(411)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93UG_065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93UG065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UNAIDS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98UG_57128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57128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AF484502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99UG_A03349M1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A03349M1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AF484518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99UG_A07412M1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A07412M1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AF484477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99UG_A08483M1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A08483M1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AY304496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00UG_J32228M4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J32228M4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AF484516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00UG_D26830M4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D26830M4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AF484486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00UG_E0836M4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E08364M4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AF484487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00UG_E13613M4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E13613M4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AF484515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00KE_NKU3006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NKU3006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AF457090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90TH_CM235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CM235, GS 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AF259954, AF259955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90TH_CM240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CM240, GS 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U54771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90TH_CM244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CM244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96TH_M02138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0503M02138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96TH_NI1052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NI1052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98TH_NP1251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NP1251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96TH_NI1149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NI1149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96TH_NI1046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NI1046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97TH_NP1525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NP1525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Dual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04BCB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CRF01_AE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97TH_NP1695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NP1695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AY713419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91DJ_263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DJ263, GS 003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AF063223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Nelson Michael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98US_MSC5007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55815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AY444808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01CM_0002BBY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CAM0002BBY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01CM_0005BBY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CAM0005BBY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01CM_0008BBY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CAM0008BBY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02CM_0013BBY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CAM0013BBY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02CM_0014BBY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CAM0014BBY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02CM_0015BBY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CAM0015BBY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01CM_1475MV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CAM1475MV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B2FB8" w:rsidRPr="00904BCB" w:rsidTr="00DB2FB8">
        <w:trPr>
          <w:trHeight w:val="31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CRF02_AG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02CM_1970LE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CAM1970LE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AY371128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Dr. Victoria Polonis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04BCB" w:rsidRPr="00904BCB" w:rsidRDefault="00904BCB" w:rsidP="00904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4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</w:tbl>
    <w:p w:rsidR="00FA60E9" w:rsidRDefault="00FA60E9"/>
    <w:p w:rsidR="00897E0A" w:rsidRDefault="00897E0A" w:rsidP="00897E0A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References</w:t>
      </w:r>
      <w:r>
        <w:rPr>
          <w:sz w:val="20"/>
          <w:szCs w:val="20"/>
        </w:rPr>
        <w:t>:</w:t>
      </w:r>
    </w:p>
    <w:p w:rsidR="00897E0A" w:rsidRDefault="00897E0A" w:rsidP="00897E0A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Journal of Virology 79:6089-6101, 2005</w:t>
      </w:r>
    </w:p>
    <w:p w:rsidR="00897E0A" w:rsidRDefault="00897E0A" w:rsidP="00897E0A"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 </w:t>
      </w:r>
      <w:r w:rsidRPr="00FA60E9">
        <w:rPr>
          <w:b/>
          <w:bCs/>
          <w:sz w:val="20"/>
          <w:szCs w:val="20"/>
        </w:rPr>
        <w:t>See note(s) about Release Category</w:t>
      </w:r>
    </w:p>
    <w:sectPr w:rsidR="00897E0A" w:rsidSect="00FA60E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8B" w:rsidRDefault="0093018B" w:rsidP="00B44FF5">
      <w:pPr>
        <w:spacing w:after="0" w:line="240" w:lineRule="auto"/>
      </w:pPr>
      <w:r>
        <w:separator/>
      </w:r>
    </w:p>
  </w:endnote>
  <w:endnote w:type="continuationSeparator" w:id="0">
    <w:p w:rsidR="0093018B" w:rsidRDefault="0093018B" w:rsidP="00B4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F5" w:rsidRDefault="007C56BA">
    <w:pPr>
      <w:pStyle w:val="Footer"/>
    </w:pPr>
    <w:hyperlink r:id="rId1" w:history="1">
      <w:r w:rsidR="00B44FF5" w:rsidRPr="00494095">
        <w:rPr>
          <w:rStyle w:val="Hyperlink"/>
        </w:rPr>
        <w:t>www.aidsreagent.org</w:t>
      </w:r>
    </w:hyperlink>
    <w:r w:rsidR="00B44FF5">
      <w:tab/>
    </w:r>
    <w:r w:rsidR="00B44FF5">
      <w:tab/>
    </w:r>
    <w:r w:rsidR="00B44F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8B" w:rsidRDefault="0093018B" w:rsidP="00B44FF5">
      <w:pPr>
        <w:spacing w:after="0" w:line="240" w:lineRule="auto"/>
      </w:pPr>
      <w:r>
        <w:separator/>
      </w:r>
    </w:p>
  </w:footnote>
  <w:footnote w:type="continuationSeparator" w:id="0">
    <w:p w:rsidR="0093018B" w:rsidRDefault="0093018B" w:rsidP="00B4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F5" w:rsidRDefault="00B44FF5" w:rsidP="00897E0A">
    <w:pPr>
      <w:pStyle w:val="Default"/>
    </w:pPr>
    <w:r>
      <w:t>NIH-AIDS Reagent Program</w:t>
    </w:r>
    <w:r>
      <w:tab/>
    </w:r>
    <w:r>
      <w:tab/>
    </w:r>
    <w:r>
      <w:tab/>
    </w:r>
    <w:r>
      <w:tab/>
    </w:r>
    <w:r>
      <w:tab/>
    </w:r>
    <w:r>
      <w:tab/>
    </w:r>
    <w:r>
      <w:tab/>
      <w:t>Catalog # 11412 International Panel of 60 HIV-1 Isolates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56A"/>
    <w:multiLevelType w:val="hybridMultilevel"/>
    <w:tmpl w:val="6F429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E9"/>
    <w:rsid w:val="00052183"/>
    <w:rsid w:val="0005221A"/>
    <w:rsid w:val="00573DC3"/>
    <w:rsid w:val="007C56BA"/>
    <w:rsid w:val="008335B5"/>
    <w:rsid w:val="00897E0A"/>
    <w:rsid w:val="00904BCB"/>
    <w:rsid w:val="0093018B"/>
    <w:rsid w:val="00AF37CC"/>
    <w:rsid w:val="00B44FF5"/>
    <w:rsid w:val="00DB2FB8"/>
    <w:rsid w:val="00FA60E9"/>
    <w:rsid w:val="00FD07D3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5B7AB-FFAE-4737-802C-88794EC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6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4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FF5"/>
  </w:style>
  <w:style w:type="paragraph" w:styleId="Footer">
    <w:name w:val="footer"/>
    <w:basedOn w:val="Normal"/>
    <w:link w:val="FooterChar"/>
    <w:uiPriority w:val="99"/>
    <w:semiHidden/>
    <w:unhideWhenUsed/>
    <w:rsid w:val="00B44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FF5"/>
  </w:style>
  <w:style w:type="character" w:styleId="Hyperlink">
    <w:name w:val="Hyperlink"/>
    <w:basedOn w:val="DefaultParagraphFont"/>
    <w:uiPriority w:val="99"/>
    <w:unhideWhenUsed/>
    <w:rsid w:val="00B44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BioServices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brittany.martin</dc:creator>
  <cp:lastModifiedBy>Shifflett, Jessica</cp:lastModifiedBy>
  <cp:revision>2</cp:revision>
  <dcterms:created xsi:type="dcterms:W3CDTF">2019-04-10T20:33:00Z</dcterms:created>
  <dcterms:modified xsi:type="dcterms:W3CDTF">2019-04-10T20:33:00Z</dcterms:modified>
</cp:coreProperties>
</file>